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宁波昂达园林建设有限公司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/>
          <w:sz w:val="28"/>
          <w:szCs w:val="28"/>
          <w:lang w:eastAsia="zh-CN"/>
        </w:rPr>
        <w:t>增项申请</w:t>
      </w:r>
      <w:r>
        <w:rPr>
          <w:rFonts w:hint="eastAsia"/>
          <w:sz w:val="28"/>
          <w:szCs w:val="28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刘春健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330482</w:t>
            </w:r>
            <w:r>
              <w:rPr>
                <w:rFonts w:hint="eastAsia" w:ascii="仿宋_GB2312"/>
                <w:sz w:val="22"/>
              </w:rPr>
              <w:t>19</w:t>
            </w:r>
            <w:r>
              <w:rPr>
                <w:rFonts w:hint="eastAsia" w:ascii="仿宋_GB2312"/>
                <w:sz w:val="22"/>
                <w:lang w:val="en-US" w:eastAsia="zh-CN"/>
              </w:rPr>
              <w:t>8*****2113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建筑工程技术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技术负责人业绩</w:t>
      </w:r>
    </w:p>
    <w:tbl>
      <w:tblPr>
        <w:tblStyle w:val="5"/>
        <w:tblpPr w:leftFromText="180" w:rightFromText="180" w:vertAnchor="text" w:horzAnchor="page" w:tblpX="1570" w:tblpY="3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5"/>
        <w:gridCol w:w="1701"/>
        <w:gridCol w:w="1158"/>
        <w:gridCol w:w="1115"/>
        <w:gridCol w:w="143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项目规模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指标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项目地址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本人在工程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项目所担任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完成项目的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建筑业企业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平湖市曹桥街道野马圩区工程Ⅲ标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18"/>
                <w:szCs w:val="18"/>
                <w:lang w:eastAsia="zh-CN"/>
              </w:rPr>
              <w:t>泵站排涝流量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8.3立方米/秒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平湖市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</w:t>
            </w:r>
            <w:r>
              <w:rPr>
                <w:rFonts w:hint="eastAsia" w:ascii="仿宋_GB2312"/>
                <w:sz w:val="22"/>
                <w:lang w:val="en-US" w:eastAsia="zh-CN"/>
              </w:rPr>
              <w:t>16</w:t>
            </w:r>
            <w:r>
              <w:rPr>
                <w:rFonts w:hint="eastAsia" w:ascii="仿宋_GB2312"/>
                <w:sz w:val="22"/>
                <w:lang w:eastAsia="zh-CN"/>
              </w:rPr>
              <w:t>年</w:t>
            </w:r>
            <w:r>
              <w:rPr>
                <w:rFonts w:hint="eastAsia" w:ascii="仿宋_GB2312"/>
                <w:sz w:val="22"/>
                <w:lang w:val="en-US" w:eastAsia="zh-CN"/>
              </w:rPr>
              <w:t>8月-2017年6月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嘉兴市滨海工程建设有限公司</w:t>
            </w:r>
            <w:r>
              <w:rPr>
                <w:rFonts w:hint="eastAsia" w:ascii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/>
                <w:sz w:val="22"/>
              </w:rPr>
              <w:t>水利水电工程施工总承包</w:t>
            </w:r>
            <w:r>
              <w:rPr>
                <w:rFonts w:hint="eastAsia" w:ascii="仿宋_GB2312"/>
                <w:sz w:val="22"/>
                <w:lang w:eastAsia="zh-CN"/>
              </w:rPr>
              <w:t>三</w:t>
            </w:r>
            <w:r>
              <w:rPr>
                <w:rFonts w:hint="eastAsia" w:ascii="仿宋_GB2312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平湖市独山港镇周圩圩区工程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18"/>
                <w:szCs w:val="18"/>
                <w:lang w:eastAsia="zh-CN"/>
              </w:rPr>
              <w:t>过闸流量</w:t>
            </w:r>
            <w:r>
              <w:rPr>
                <w:rFonts w:hint="eastAsia" w:ascii="仿宋_GB2312"/>
                <w:sz w:val="18"/>
                <w:szCs w:val="18"/>
                <w:lang w:val="en-US" w:eastAsia="zh-CN"/>
              </w:rPr>
              <w:t>63立方米/秒</w:t>
            </w:r>
          </w:p>
        </w:tc>
        <w:tc>
          <w:tcPr>
            <w:tcW w:w="1158" w:type="dxa"/>
            <w:vAlign w:val="center"/>
          </w:tcPr>
          <w:p>
            <w:pPr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平湖市</w:t>
            </w:r>
          </w:p>
        </w:tc>
        <w:tc>
          <w:tcPr>
            <w:tcW w:w="111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201</w:t>
            </w:r>
            <w:r>
              <w:rPr>
                <w:rFonts w:hint="eastAsia" w:ascii="仿宋_GB2312"/>
                <w:sz w:val="22"/>
                <w:lang w:val="en-US" w:eastAsia="zh-CN"/>
              </w:rPr>
              <w:t>4年3月-2014年5月</w:t>
            </w:r>
          </w:p>
        </w:tc>
        <w:tc>
          <w:tcPr>
            <w:tcW w:w="143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</w:rPr>
              <w:t>技术负责人</w:t>
            </w:r>
          </w:p>
        </w:tc>
        <w:tc>
          <w:tcPr>
            <w:tcW w:w="158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嘉兴市滨海工程建设有限公司</w:t>
            </w:r>
            <w:r>
              <w:rPr>
                <w:rFonts w:hint="eastAsia" w:ascii="仿宋_GB2312"/>
                <w:sz w:val="22"/>
                <w:lang w:val="en-US" w:eastAsia="zh-CN"/>
              </w:rPr>
              <w:t>/</w:t>
            </w:r>
            <w:r>
              <w:rPr>
                <w:rFonts w:hint="eastAsia" w:ascii="仿宋_GB2312"/>
                <w:sz w:val="22"/>
              </w:rPr>
              <w:t>水利水电工程施工总承包</w:t>
            </w:r>
            <w:r>
              <w:rPr>
                <w:rFonts w:hint="eastAsia" w:ascii="仿宋_GB2312"/>
                <w:sz w:val="22"/>
                <w:lang w:eastAsia="zh-CN"/>
              </w:rPr>
              <w:t>三</w:t>
            </w:r>
            <w:r>
              <w:rPr>
                <w:rFonts w:hint="eastAsia" w:ascii="仿宋_GB2312"/>
                <w:sz w:val="22"/>
              </w:rPr>
              <w:t>级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陈腾龙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ascii="仿宋_GB2312"/>
                <w:sz w:val="22"/>
              </w:rPr>
              <w:t>33</w:t>
            </w:r>
            <w:r>
              <w:rPr>
                <w:rFonts w:hint="eastAsia" w:ascii="仿宋_GB2312"/>
                <w:sz w:val="22"/>
                <w:lang w:val="en-US" w:eastAsia="zh-CN"/>
              </w:rPr>
              <w:t>0225199*****1576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val="en-US" w:eastAsia="zh-CN"/>
              </w:rPr>
              <w:t>浙2331316118219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高明生</w:t>
            </w:r>
          </w:p>
        </w:tc>
        <w:tc>
          <w:tcPr>
            <w:tcW w:w="2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340827197*****033X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314104233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黄东兴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330425197*****5410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01050263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周超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282198*****4044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1515105774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姬广玉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522198*****3325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171700798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吴学权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522198*****</w:t>
            </w:r>
            <w:r>
              <w:rPr>
                <w:rFonts w:ascii="仿宋_GB2312"/>
                <w:sz w:val="22"/>
              </w:rPr>
              <w:t>3</w:t>
            </w:r>
            <w:r>
              <w:rPr>
                <w:rFonts w:hint="eastAsia" w:ascii="仿宋_GB2312"/>
                <w:sz w:val="22"/>
                <w:lang w:val="en-US" w:eastAsia="zh-CN"/>
              </w:rPr>
              <w:t>316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浙23316</w:t>
            </w:r>
            <w:r>
              <w:rPr>
                <w:rFonts w:hint="eastAsia" w:ascii="仿宋_GB2312"/>
                <w:sz w:val="22"/>
                <w:lang w:val="en-US" w:eastAsia="zh-CN"/>
              </w:rPr>
              <w:t>1606794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邹烨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330282198*****0044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11265282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张</w:t>
            </w:r>
            <w:r>
              <w:rPr>
                <w:rFonts w:hint="eastAsia" w:ascii="仿宋_GB2312"/>
                <w:sz w:val="22"/>
                <w:lang w:eastAsia="zh-CN"/>
              </w:rPr>
              <w:t>小困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411481198*****6925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</w:t>
            </w:r>
            <w:r>
              <w:rPr>
                <w:rFonts w:hint="eastAsia" w:ascii="仿宋_GB2312"/>
                <w:sz w:val="22"/>
                <w:lang w:val="en-US" w:eastAsia="zh-CN"/>
              </w:rPr>
              <w:t>2331515105773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张建国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219196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1354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水利工程/土木工程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刘春健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0482198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2113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建筑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袁永志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513423197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6731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工业与民用建筑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金士军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330222196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9170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园林艺术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高建锋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282</w:t>
            </w:r>
            <w:r>
              <w:rPr>
                <w:rFonts w:ascii="仿宋_GB2312" w:hAnsi="宋体"/>
                <w:kern w:val="0"/>
                <w:sz w:val="22"/>
              </w:rPr>
              <w:t>19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8238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工程施工与监理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毛文泽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6615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数学教育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学丰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0226197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4312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</w:rPr>
              <w:t>/土木工程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应立峰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4671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 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行政</w:t>
            </w:r>
            <w:r>
              <w:rPr>
                <w:rFonts w:hint="eastAsia" w:ascii="仿宋_GB2312" w:hAnsi="宋体"/>
                <w:kern w:val="0"/>
                <w:sz w:val="22"/>
              </w:rPr>
              <w:t>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段利军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612723198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8814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工业设计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周孝阳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226198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0037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20F457CF"/>
    <w:rsid w:val="2F7D23FC"/>
    <w:rsid w:val="4C821346"/>
    <w:rsid w:val="4DA90594"/>
    <w:rsid w:val="4FFD6EB5"/>
    <w:rsid w:val="548678D8"/>
    <w:rsid w:val="56763A07"/>
    <w:rsid w:val="5BDC0EAB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4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2019-01-15T06:25:28Z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