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宁波铭浩建设</w:t>
      </w:r>
      <w:r>
        <w:rPr>
          <w:rFonts w:hint="eastAsia"/>
          <w:sz w:val="28"/>
          <w:szCs w:val="28"/>
        </w:rPr>
        <w:t xml:space="preserve">有限公司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申请资质类别：水利水电施工总承包叁级（</w:t>
      </w:r>
      <w:r>
        <w:rPr>
          <w:rFonts w:hint="eastAsia"/>
          <w:sz w:val="24"/>
          <w:szCs w:val="24"/>
          <w:lang w:eastAsia="zh-CN"/>
        </w:rPr>
        <w:t>企业全资子公司间重组分立</w:t>
      </w:r>
      <w:r>
        <w:rPr>
          <w:rFonts w:hint="eastAsia"/>
          <w:sz w:val="24"/>
          <w:szCs w:val="24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王坚东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水利专业注册建造师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330219197*****</w:t>
            </w:r>
            <w:r>
              <w:rPr>
                <w:rFonts w:hint="eastAsia" w:ascii="仿宋_GB2312"/>
                <w:sz w:val="22"/>
              </w:rPr>
              <w:t>5</w:t>
            </w:r>
            <w:r>
              <w:rPr>
                <w:rFonts w:hint="eastAsia" w:ascii="仿宋_GB2312"/>
                <w:sz w:val="22"/>
                <w:lang w:val="en-US" w:eastAsia="zh-CN"/>
              </w:rPr>
              <w:t>778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／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／</w:t>
            </w:r>
          </w:p>
        </w:tc>
      </w:tr>
    </w:tbl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王坚东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330219197*****</w:t>
            </w:r>
            <w:r>
              <w:rPr>
                <w:rFonts w:hint="eastAsia" w:ascii="仿宋_GB2312"/>
                <w:sz w:val="22"/>
              </w:rPr>
              <w:t>5</w:t>
            </w:r>
            <w:r>
              <w:rPr>
                <w:rFonts w:hint="eastAsia" w:ascii="仿宋_GB2312"/>
                <w:sz w:val="22"/>
                <w:lang w:val="en-US" w:eastAsia="zh-CN"/>
              </w:rPr>
              <w:t>778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市政、</w:t>
            </w: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131295782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干丁丁</w:t>
            </w:r>
          </w:p>
        </w:tc>
        <w:tc>
          <w:tcPr>
            <w:tcW w:w="2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382199*****7119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71700840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吴伟东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330226198*****529X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61608318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  <w:t>陈锦丹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727198*****4726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71803070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徐星星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881199*****1315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浙233161</w:t>
            </w:r>
            <w:r>
              <w:rPr>
                <w:rFonts w:hint="eastAsia" w:ascii="仿宋_GB2312"/>
                <w:sz w:val="22"/>
                <w:lang w:val="en-US" w:eastAsia="zh-CN"/>
              </w:rPr>
              <w:t>700471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郭娟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719197*****0025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浙233161</w:t>
            </w:r>
            <w:r>
              <w:rPr>
                <w:rFonts w:hint="eastAsia" w:ascii="仿宋_GB2312"/>
                <w:sz w:val="22"/>
                <w:lang w:val="en-US" w:eastAsia="zh-CN"/>
              </w:rPr>
              <w:t>606472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郑伟香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330205198*****4849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浙23313</w:t>
            </w:r>
            <w:r>
              <w:rPr>
                <w:rFonts w:hint="eastAsia" w:ascii="仿宋_GB2312"/>
                <w:sz w:val="22"/>
                <w:lang w:val="en-US" w:eastAsia="zh-CN"/>
              </w:rPr>
              <w:t>1302839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李桂妹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430527198*****6949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</w:t>
            </w:r>
            <w:r>
              <w:rPr>
                <w:rFonts w:ascii="仿宋_GB2312"/>
                <w:sz w:val="22"/>
              </w:rPr>
              <w:t>23316160</w:t>
            </w:r>
            <w:r>
              <w:rPr>
                <w:rFonts w:hint="eastAsia" w:ascii="仿宋_GB2312"/>
                <w:sz w:val="22"/>
                <w:lang w:val="en-US" w:eastAsia="zh-CN"/>
              </w:rPr>
              <w:t>6117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709"/>
        <w:gridCol w:w="992"/>
        <w:gridCol w:w="2268"/>
        <w:gridCol w:w="2977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付作雅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513022196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0039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何盛平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511132197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3819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机械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发电厂及电力系统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</w:t>
            </w:r>
            <w:bookmarkStart w:id="0" w:name="_GoBack"/>
            <w:bookmarkEnd w:id="0"/>
            <w:r>
              <w:rPr>
                <w:rFonts w:hint="eastAsia" w:ascii="仿宋_GB2312" w:hAnsi="宋体"/>
                <w:kern w:val="0"/>
                <w:sz w:val="20"/>
                <w:szCs w:val="20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黄建兰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511133196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水利水电/水利水电工程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黄玉祥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511181197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4417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机械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发电厂及电力系统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管东梅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210921197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6725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王翔宇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232126198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2619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水土保持与荒漠化防治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杨泽勇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510823196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8311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杨倩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513021198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37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张勇军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511113197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3318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电气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电气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及其自动化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罗金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510602195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4051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131A"/>
    <w:rsid w:val="001E7DC5"/>
    <w:rsid w:val="004173DF"/>
    <w:rsid w:val="0045281C"/>
    <w:rsid w:val="00456374"/>
    <w:rsid w:val="00521101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D95905"/>
    <w:rsid w:val="00E04E11"/>
    <w:rsid w:val="00E16735"/>
    <w:rsid w:val="00ED523F"/>
    <w:rsid w:val="00F10848"/>
    <w:rsid w:val="00F33566"/>
    <w:rsid w:val="00F812F6"/>
    <w:rsid w:val="00F8299F"/>
    <w:rsid w:val="075E4A65"/>
    <w:rsid w:val="20F457CF"/>
    <w:rsid w:val="4C821346"/>
    <w:rsid w:val="4DA90594"/>
    <w:rsid w:val="4FFD6EB5"/>
    <w:rsid w:val="548678D8"/>
    <w:rsid w:val="554079F8"/>
    <w:rsid w:val="56763A07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viewfont1"/>
    <w:basedOn w:val="4"/>
    <w:qFormat/>
    <w:uiPriority w:val="0"/>
    <w:rPr>
      <w:color w:val="54545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3</TotalTime>
  <ScaleCrop>false</ScaleCrop>
  <LinksUpToDate>false</LinksUpToDate>
  <CharactersWithSpaces>1529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2019-01-15T06:26:01Z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